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000000" w14:textId="77777777" w:rsidR="00D700E9" w:rsidRPr="00501AD9" w:rsidRDefault="006D3ED6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07CE9">
        <w:rPr>
          <w:rFonts w:ascii="Times New Roman" w:hAnsi="Times New Roman"/>
          <w:sz w:val="28"/>
          <w:szCs w:val="28"/>
        </w:rPr>
        <w:tab/>
      </w:r>
      <w:r w:rsidRPr="00501AD9">
        <w:rPr>
          <w:rFonts w:ascii="Times New Roman" w:hAnsi="Times New Roman"/>
          <w:sz w:val="28"/>
          <w:szCs w:val="28"/>
        </w:rPr>
        <w:t>Прокуратура города Электростали Московской области разъясняет.</w:t>
      </w:r>
    </w:p>
    <w:p w14:paraId="08000000" w14:textId="0EF9CFAA" w:rsidR="00D700E9" w:rsidRDefault="00D700E9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79089E3" w14:textId="3E650F9A" w:rsidR="00CF799F" w:rsidRDefault="00CF799F" w:rsidP="00CF799F">
      <w:pPr>
        <w:pStyle w:val="a3"/>
        <w:spacing w:before="168" w:beforeAutospacing="0" w:after="0" w:afterAutospacing="0" w:line="288" w:lineRule="atLeast"/>
        <w:jc w:val="center"/>
      </w:pPr>
      <w:r>
        <w:rPr>
          <w:b/>
          <w:bCs/>
        </w:rPr>
        <w:t xml:space="preserve">Определен порядок предоставления семьям военнослужащих и сотрудников МЧС России социальных гарантий, предусмотренных Указом Президента от 8 мая 2025 года </w:t>
      </w:r>
      <w:r>
        <w:rPr>
          <w:b/>
          <w:bCs/>
        </w:rPr>
        <w:t>№</w:t>
      </w:r>
      <w:r>
        <w:rPr>
          <w:b/>
          <w:bCs/>
        </w:rPr>
        <w:t xml:space="preserve"> 300</w:t>
      </w:r>
    </w:p>
    <w:p w14:paraId="6F068807" w14:textId="77777777" w:rsidR="00CF799F" w:rsidRDefault="00CF799F" w:rsidP="00CF799F">
      <w:pPr>
        <w:spacing w:line="168" w:lineRule="atLeast"/>
        <w:rPr>
          <w:sz w:val="17"/>
          <w:szCs w:val="17"/>
        </w:rPr>
      </w:pPr>
      <w:r>
        <w:rPr>
          <w:sz w:val="17"/>
          <w:szCs w:val="17"/>
        </w:rPr>
        <w:t> </w:t>
      </w:r>
    </w:p>
    <w:p w14:paraId="410E9CFF" w14:textId="01F40579" w:rsidR="00CF799F" w:rsidRPr="00CF799F" w:rsidRDefault="00CF799F" w:rsidP="00CF799F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F799F">
        <w:rPr>
          <w:sz w:val="28"/>
          <w:szCs w:val="28"/>
        </w:rPr>
        <w:t>Приказ</w:t>
      </w:r>
      <w:r w:rsidRPr="00CF799F">
        <w:rPr>
          <w:sz w:val="28"/>
          <w:szCs w:val="28"/>
        </w:rPr>
        <w:t>ом</w:t>
      </w:r>
      <w:r w:rsidRPr="00CF799F">
        <w:rPr>
          <w:sz w:val="28"/>
          <w:szCs w:val="28"/>
        </w:rPr>
        <w:t xml:space="preserve"> МЧС России от 07.10.2025 </w:t>
      </w:r>
      <w:r w:rsidRPr="00CF799F">
        <w:rPr>
          <w:sz w:val="28"/>
          <w:szCs w:val="28"/>
        </w:rPr>
        <w:t>№</w:t>
      </w:r>
      <w:r w:rsidRPr="00CF799F">
        <w:rPr>
          <w:sz w:val="28"/>
          <w:szCs w:val="28"/>
        </w:rPr>
        <w:t xml:space="preserve"> 900</w:t>
      </w:r>
      <w:r w:rsidRPr="00CF799F">
        <w:rPr>
          <w:sz w:val="28"/>
          <w:szCs w:val="28"/>
        </w:rPr>
        <w:br/>
        <w:t xml:space="preserve">"Об определении Порядка предоставления в МЧС России социальных гарантий, предусмотренных Указом Президента Российской Федерации от 8 мая 2025 г. </w:t>
      </w:r>
      <w:r>
        <w:rPr>
          <w:sz w:val="28"/>
          <w:szCs w:val="28"/>
        </w:rPr>
        <w:t>№ </w:t>
      </w:r>
      <w:r w:rsidRPr="00CF799F">
        <w:rPr>
          <w:sz w:val="28"/>
          <w:szCs w:val="28"/>
        </w:rPr>
        <w:t xml:space="preserve">300 "О дополнительных социальных гарантиях членам семей военнослужащих, сотрудников некоторых федеральных государственных органов и граждан, пребывающих в добровольческих формированиях" устанавливается порядок предоставления: </w:t>
      </w:r>
    </w:p>
    <w:p w14:paraId="68A9AA6A" w14:textId="77777777" w:rsidR="00CF799F" w:rsidRPr="00CF799F" w:rsidRDefault="00CF799F" w:rsidP="00CF799F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F799F">
        <w:rPr>
          <w:sz w:val="28"/>
          <w:szCs w:val="28"/>
        </w:rPr>
        <w:t xml:space="preserve">бесплатной путевки (с оказанием услуг по размещению и питанию) в санаторно-курортную организацию, находящуюся в ведении МЧС России; </w:t>
      </w:r>
    </w:p>
    <w:p w14:paraId="4FFBA529" w14:textId="77777777" w:rsidR="00CF799F" w:rsidRPr="00CF799F" w:rsidRDefault="00CF799F" w:rsidP="00CF799F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F799F">
        <w:rPr>
          <w:sz w:val="28"/>
          <w:szCs w:val="28"/>
        </w:rPr>
        <w:t xml:space="preserve">права на проезд на безвозмездной основе в медицинскую или санаторно-курортную организацию и обратно. </w:t>
      </w:r>
    </w:p>
    <w:p w14:paraId="03FBEB04" w14:textId="77777777" w:rsidR="00CF799F" w:rsidRPr="00CF799F" w:rsidRDefault="00CF799F" w:rsidP="00CF799F">
      <w:pPr>
        <w:pStyle w:val="a3"/>
        <w:spacing w:beforeAutospacing="0" w:after="0" w:afterAutospacing="0"/>
        <w:ind w:firstLine="709"/>
        <w:jc w:val="both"/>
        <w:rPr>
          <w:sz w:val="28"/>
          <w:szCs w:val="28"/>
        </w:rPr>
      </w:pPr>
      <w:r w:rsidRPr="00CF799F">
        <w:rPr>
          <w:sz w:val="28"/>
          <w:szCs w:val="28"/>
        </w:rPr>
        <w:t xml:space="preserve">Приводятся рекомендуемые образцы заявления о предоставлении путевки и заявления на возмещение расходов на проезд. </w:t>
      </w:r>
    </w:p>
    <w:p w14:paraId="74A03BB5" w14:textId="77777777" w:rsidR="00CF799F" w:rsidRPr="00AE174C" w:rsidRDefault="00CF799F" w:rsidP="00CF79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A000000" w14:textId="70683F1A" w:rsidR="00D700E9" w:rsidRPr="00AE174C" w:rsidRDefault="006D3ED6" w:rsidP="00AE174C">
      <w:pPr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AE174C">
        <w:rPr>
          <w:rFonts w:ascii="Times New Roman" w:hAnsi="Times New Roman"/>
          <w:sz w:val="28"/>
          <w:szCs w:val="28"/>
        </w:rPr>
        <w:t xml:space="preserve">Разъяснение подготовила помощник прокурора г. Электростали Самохина </w:t>
      </w:r>
      <w:proofErr w:type="gramStart"/>
      <w:r w:rsidRPr="00AE174C">
        <w:rPr>
          <w:rFonts w:ascii="Times New Roman" w:hAnsi="Times New Roman"/>
          <w:sz w:val="28"/>
          <w:szCs w:val="28"/>
        </w:rPr>
        <w:t>А.А</w:t>
      </w:r>
      <w:proofErr w:type="gramEnd"/>
    </w:p>
    <w:p w14:paraId="0B000000" w14:textId="77777777" w:rsidR="00D700E9" w:rsidRDefault="00D700E9">
      <w:pPr>
        <w:spacing w:after="0" w:line="240" w:lineRule="auto"/>
        <w:jc w:val="right"/>
        <w:rPr>
          <w:rFonts w:ascii="Times New Roman" w:hAnsi="Times New Roman"/>
          <w:sz w:val="28"/>
        </w:rPr>
      </w:pPr>
    </w:p>
    <w:sectPr w:rsidR="00D700E9" w:rsidSect="00AE174C">
      <w:pgSz w:w="11906" w:h="16838"/>
      <w:pgMar w:top="1134" w:right="566" w:bottom="851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0E9"/>
    <w:rsid w:val="001A5B24"/>
    <w:rsid w:val="00261C53"/>
    <w:rsid w:val="00501AD9"/>
    <w:rsid w:val="006D3ED6"/>
    <w:rsid w:val="00A07CE9"/>
    <w:rsid w:val="00AE174C"/>
    <w:rsid w:val="00BB3BFD"/>
    <w:rsid w:val="00CF799F"/>
    <w:rsid w:val="00D70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279F3"/>
  <w15:docId w15:val="{8C4D3408-BF16-4B8A-B1A7-F154D52C6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3">
    <w:name w:val="Normal (Web)"/>
    <w:basedOn w:val="a"/>
    <w:link w:val="a4"/>
    <w:uiPriority w:val="99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4">
    <w:name w:val="Обычный (Интернет) Знак"/>
    <w:basedOn w:val="1"/>
    <w:link w:val="a3"/>
    <w:rPr>
      <w:rFonts w:ascii="Times New Roman" w:hAnsi="Times New Roman"/>
      <w:sz w:val="24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ConsPlusNormal0">
    <w:name w:val="ConsPlusNormal"/>
    <w:link w:val="ConsPlusNormal"/>
    <w:rPr>
      <w:rFonts w:ascii="Times New Roman" w:hAnsi="Times New Roman"/>
      <w:sz w:val="24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styleId="a5">
    <w:name w:val="header"/>
    <w:basedOn w:val="a"/>
    <w:link w:val="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1"/>
    <w:link w:val="a5"/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spacing w:line="240" w:lineRule="auto"/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Заголовок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99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0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206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72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4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49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15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3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4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3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4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6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Ангелина Самохина</cp:lastModifiedBy>
  <cp:revision>2</cp:revision>
  <dcterms:created xsi:type="dcterms:W3CDTF">2025-11-16T16:00:00Z</dcterms:created>
  <dcterms:modified xsi:type="dcterms:W3CDTF">2025-11-16T16:00:00Z</dcterms:modified>
</cp:coreProperties>
</file>